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86MS0023-01-2024-000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5-1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Князевой О.В.,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Князевой Оксаны Владимировны,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привлекаемой к административной ответственности за совершение административного правонарушения, предусмотренного частью 1 статьи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Князева О.В.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находясь по адресу: ХМАО - </w:t>
      </w:r>
      <w:r>
        <w:rPr>
          <w:rStyle w:val="cat-Addressgrp-5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привлеченной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к административной ответственности по ч. 1 ст. 17.14 КоАП РФ к административному наказанию в виде штрафа в размере 1 000 рублей, наложе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нный на неё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Устюговой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уплатила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её действиях усматривается состав административного правонарушения, предусмотренного ч. 1 ст. 20.25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Князева О.В. вину в совершённом правонарушении признала, суду сообщила, что штраф не оплачивала.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 февраля 2024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Устюговой Н.В.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86013/23/96679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расписки о получении постановления, с разъяснением административной ответственности по ч. 1 ст. 20.25 КоАП РФ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паспорта на имя Князевой О.В.;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сводка информации на лицо, согласно которой, Князева О.В. неоднократно привлекалась к административной ответственности по главе 20 КоАП РФ, назначенные наказания в виде административного штрафа и обязательных работ не исполняет;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ООО «Велес»;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решения Нижневартовского районного суда от 31 июля 2023 года, вступившее в законную силу 21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заместителя начальника отделения-заместителя 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отсутствие постоянной работы и желание трудоустраиваться,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обстоятельств отягчающих административную ответственность,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Князеву Оксану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судебный участок № 1 Нижневартовского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 с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 до момента доставления в ИВС ОМВД России по г. Лангепасу. </w:t>
      </w:r>
    </w:p>
    <w:p>
      <w:pPr>
        <w:widowControl w:val="0"/>
        <w:tabs>
          <w:tab w:val="right" w:pos="10205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5rplc-20">
    <w:name w:val="cat-Address grp-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